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5" w:rsidRPr="002D29B6" w:rsidRDefault="00734FD9" w:rsidP="00093E45">
      <w:pPr>
        <w:spacing w:after="0" w:line="240" w:lineRule="auto"/>
        <w:jc w:val="center"/>
        <w:rPr>
          <w:rFonts w:ascii="Cordia New" w:hAnsi="Cordia New"/>
          <w:b/>
          <w:bCs/>
          <w:sz w:val="36"/>
          <w:szCs w:val="36"/>
        </w:rPr>
      </w:pPr>
      <w:r>
        <w:rPr>
          <w:rFonts w:ascii="Cordia New" w:hAnsi="Cordia New" w:hint="cs"/>
          <w:b/>
          <w:bCs/>
          <w:sz w:val="36"/>
          <w:szCs w:val="36"/>
          <w:cs/>
        </w:rPr>
        <w:t>รายละเอียดและ</w:t>
      </w:r>
      <w:r w:rsidR="00AB49C0" w:rsidRPr="002D29B6">
        <w:rPr>
          <w:rFonts w:ascii="Cordia New" w:hAnsi="Cordia New"/>
          <w:b/>
          <w:bCs/>
          <w:sz w:val="36"/>
          <w:szCs w:val="36"/>
          <w:cs/>
        </w:rPr>
        <w:t xml:space="preserve">คุณลักษณะสีย้อม </w:t>
      </w:r>
      <w:r w:rsidR="00AB49C0" w:rsidRPr="002D29B6">
        <w:rPr>
          <w:rFonts w:ascii="Cordia New" w:hAnsi="Cordia New"/>
          <w:b/>
          <w:bCs/>
          <w:sz w:val="36"/>
          <w:szCs w:val="36"/>
        </w:rPr>
        <w:t xml:space="preserve">Wright </w:t>
      </w:r>
      <w:proofErr w:type="spellStart"/>
      <w:r w:rsidR="00AB49C0" w:rsidRPr="002D29B6">
        <w:rPr>
          <w:rFonts w:ascii="Cordia New" w:hAnsi="Cordia New"/>
          <w:b/>
          <w:bCs/>
          <w:sz w:val="36"/>
          <w:szCs w:val="36"/>
        </w:rPr>
        <w:t>Giemsa</w:t>
      </w:r>
      <w:proofErr w:type="spellEnd"/>
      <w:r w:rsidR="00AB49C0" w:rsidRPr="002D29B6">
        <w:rPr>
          <w:rFonts w:ascii="Cordia New" w:hAnsi="Cordia New"/>
          <w:b/>
          <w:bCs/>
          <w:sz w:val="36"/>
          <w:szCs w:val="36"/>
        </w:rPr>
        <w:t xml:space="preserve"> stain</w:t>
      </w:r>
    </w:p>
    <w:p w:rsidR="00734FD9" w:rsidRPr="00211491" w:rsidRDefault="00734FD9" w:rsidP="00734FD9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211491">
        <w:rPr>
          <w:rFonts w:ascii="Angsana New" w:hAnsi="Angsana New"/>
          <w:b/>
          <w:bCs/>
          <w:sz w:val="36"/>
          <w:szCs w:val="36"/>
          <w:cs/>
        </w:rPr>
        <w:t>โรงพยาบาลสรรพสิทธิประสงค์ จ.อุบลราชธานี</w:t>
      </w:r>
    </w:p>
    <w:p w:rsidR="002D29B6" w:rsidRPr="002D29B6" w:rsidRDefault="002D29B6" w:rsidP="00093E45">
      <w:pPr>
        <w:spacing w:after="0" w:line="240" w:lineRule="auto"/>
        <w:jc w:val="center"/>
        <w:rPr>
          <w:rFonts w:ascii="Cordia New" w:hAnsi="Cordia New"/>
          <w:b/>
          <w:bCs/>
          <w:sz w:val="28"/>
          <w:szCs w:val="36"/>
          <w:cs/>
        </w:rPr>
      </w:pPr>
    </w:p>
    <w:p w:rsidR="006E4356" w:rsidRPr="002D29B6" w:rsidRDefault="00AB49C0" w:rsidP="00093E45">
      <w:pPr>
        <w:pStyle w:val="a3"/>
        <w:numPr>
          <w:ilvl w:val="0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b/>
          <w:bCs/>
          <w:sz w:val="32"/>
          <w:szCs w:val="32"/>
          <w:cs/>
        </w:rPr>
        <w:t xml:space="preserve">ความต้องการ </w:t>
      </w:r>
    </w:p>
    <w:p w:rsidR="00AB49C0" w:rsidRPr="00734FD9" w:rsidRDefault="00AB49C0" w:rsidP="00093E45">
      <w:pPr>
        <w:pStyle w:val="a3"/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2D29B6">
        <w:rPr>
          <w:rFonts w:ascii="Cordia New" w:hAnsi="Cordia New"/>
          <w:sz w:val="32"/>
          <w:szCs w:val="32"/>
          <w:cs/>
        </w:rPr>
        <w:t xml:space="preserve">ชุดสีย้อม </w:t>
      </w:r>
      <w:proofErr w:type="gramStart"/>
      <w:r w:rsidRPr="002D29B6">
        <w:rPr>
          <w:rFonts w:ascii="Cordia New" w:hAnsi="Cordia New"/>
          <w:sz w:val="32"/>
          <w:szCs w:val="32"/>
        </w:rPr>
        <w:t xml:space="preserve">Wright </w:t>
      </w:r>
      <w:r w:rsidR="00734FD9">
        <w:rPr>
          <w:rFonts w:ascii="Cordia New" w:hAnsi="Cordia New"/>
          <w:sz w:val="32"/>
          <w:szCs w:val="32"/>
        </w:rPr>
        <w:t xml:space="preserve"> </w:t>
      </w:r>
      <w:proofErr w:type="spellStart"/>
      <w:r w:rsidRPr="002D29B6">
        <w:rPr>
          <w:rFonts w:ascii="Cordia New" w:hAnsi="Cordia New"/>
          <w:sz w:val="32"/>
          <w:szCs w:val="32"/>
        </w:rPr>
        <w:t>Giemsa</w:t>
      </w:r>
      <w:proofErr w:type="spellEnd"/>
      <w:proofErr w:type="gramEnd"/>
      <w:r w:rsidRPr="002D29B6">
        <w:rPr>
          <w:rFonts w:ascii="Cordia New" w:hAnsi="Cordia New"/>
          <w:sz w:val="32"/>
          <w:szCs w:val="32"/>
        </w:rPr>
        <w:t xml:space="preserve"> </w:t>
      </w:r>
      <w:r w:rsidR="00734FD9">
        <w:rPr>
          <w:rFonts w:ascii="Cordia New" w:hAnsi="Cordia New"/>
          <w:sz w:val="32"/>
          <w:szCs w:val="32"/>
        </w:rPr>
        <w:t xml:space="preserve"> </w:t>
      </w:r>
      <w:r w:rsidRPr="002D29B6">
        <w:rPr>
          <w:rFonts w:ascii="Cordia New" w:hAnsi="Cordia New"/>
          <w:sz w:val="32"/>
          <w:szCs w:val="32"/>
        </w:rPr>
        <w:t>stain</w:t>
      </w:r>
      <w:r w:rsidR="00734FD9">
        <w:rPr>
          <w:rFonts w:ascii="Cordia New" w:hAnsi="Cordia New"/>
          <w:sz w:val="32"/>
          <w:szCs w:val="32"/>
        </w:rPr>
        <w:t xml:space="preserve"> </w:t>
      </w:r>
      <w:r w:rsidR="00734FD9">
        <w:rPr>
          <w:rFonts w:ascii="Cordia New" w:hAnsi="Cordia New" w:hint="cs"/>
          <w:sz w:val="32"/>
          <w:szCs w:val="32"/>
          <w:cs/>
        </w:rPr>
        <w:t xml:space="preserve">ขนาด </w:t>
      </w:r>
      <w:r w:rsidR="00734FD9">
        <w:rPr>
          <w:rFonts w:ascii="Cordia New" w:hAnsi="Cordia New"/>
          <w:sz w:val="32"/>
          <w:szCs w:val="32"/>
        </w:rPr>
        <w:t xml:space="preserve">2,000 </w:t>
      </w:r>
      <w:r w:rsidR="00734FD9">
        <w:rPr>
          <w:rFonts w:ascii="Cordia New" w:hAnsi="Cordia New" w:hint="cs"/>
          <w:sz w:val="32"/>
          <w:szCs w:val="32"/>
          <w:cs/>
        </w:rPr>
        <w:t xml:space="preserve"> มล. จำนวน  </w:t>
      </w:r>
      <w:r w:rsidR="000D29C1">
        <w:rPr>
          <w:rFonts w:ascii="Cordia New" w:hAnsi="Cordia New" w:hint="cs"/>
          <w:sz w:val="32"/>
          <w:szCs w:val="32"/>
          <w:cs/>
        </w:rPr>
        <w:t>600</w:t>
      </w:r>
      <w:r w:rsidR="00734FD9">
        <w:rPr>
          <w:rFonts w:ascii="Cordia New" w:hAnsi="Cordia New" w:hint="cs"/>
          <w:sz w:val="32"/>
          <w:szCs w:val="32"/>
          <w:cs/>
        </w:rPr>
        <w:t xml:space="preserve">     ขวด</w:t>
      </w:r>
    </w:p>
    <w:p w:rsidR="006E4356" w:rsidRPr="002D29B6" w:rsidRDefault="00AB49C0" w:rsidP="00093E45">
      <w:pPr>
        <w:pStyle w:val="a3"/>
        <w:numPr>
          <w:ilvl w:val="0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b/>
          <w:bCs/>
          <w:sz w:val="32"/>
          <w:szCs w:val="32"/>
          <w:cs/>
        </w:rPr>
        <w:t>วัตถุประสงค์</w:t>
      </w:r>
      <w:r w:rsidR="00734FD9">
        <w:rPr>
          <w:rFonts w:ascii="Cordia New" w:hAnsi="Cordia New" w:hint="cs"/>
          <w:b/>
          <w:bCs/>
          <w:sz w:val="32"/>
          <w:szCs w:val="32"/>
          <w:cs/>
        </w:rPr>
        <w:t>ในการใช้งาน</w:t>
      </w:r>
      <w:r w:rsidRPr="002D29B6">
        <w:rPr>
          <w:rFonts w:ascii="Cordia New" w:hAnsi="Cordia New"/>
          <w:b/>
          <w:bCs/>
          <w:sz w:val="32"/>
          <w:szCs w:val="32"/>
          <w:cs/>
        </w:rPr>
        <w:t xml:space="preserve"> </w:t>
      </w:r>
    </w:p>
    <w:p w:rsidR="00AB49C0" w:rsidRPr="002D29B6" w:rsidRDefault="00AB49C0" w:rsidP="00093E45">
      <w:pPr>
        <w:pStyle w:val="a3"/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2D29B6">
        <w:rPr>
          <w:rFonts w:ascii="Cordia New" w:hAnsi="Cordia New"/>
          <w:sz w:val="32"/>
          <w:szCs w:val="32"/>
          <w:cs/>
        </w:rPr>
        <w:t xml:space="preserve">เพื่อใช้ในการตรวจ </w:t>
      </w:r>
      <w:r w:rsidRPr="002D29B6">
        <w:rPr>
          <w:rFonts w:ascii="Cordia New" w:hAnsi="Cordia New"/>
          <w:sz w:val="32"/>
          <w:szCs w:val="32"/>
        </w:rPr>
        <w:t xml:space="preserve">Complete Blood </w:t>
      </w:r>
      <w:proofErr w:type="gramStart"/>
      <w:r w:rsidRPr="002D29B6">
        <w:rPr>
          <w:rFonts w:ascii="Cordia New" w:hAnsi="Cordia New"/>
          <w:sz w:val="32"/>
          <w:szCs w:val="32"/>
        </w:rPr>
        <w:t>Count</w:t>
      </w:r>
      <w:r w:rsidR="00734FD9">
        <w:rPr>
          <w:rFonts w:ascii="Cordia New" w:hAnsi="Cordia New" w:hint="cs"/>
          <w:sz w:val="32"/>
          <w:szCs w:val="32"/>
          <w:cs/>
        </w:rPr>
        <w:t>(</w:t>
      </w:r>
      <w:proofErr w:type="gramEnd"/>
      <w:r w:rsidR="00734FD9">
        <w:rPr>
          <w:rFonts w:ascii="Cordia New" w:hAnsi="Cordia New"/>
          <w:sz w:val="32"/>
          <w:szCs w:val="32"/>
        </w:rPr>
        <w:t>CBC)</w:t>
      </w:r>
      <w:r w:rsidRPr="002D29B6">
        <w:rPr>
          <w:rFonts w:ascii="Cordia New" w:hAnsi="Cordia New"/>
          <w:sz w:val="32"/>
          <w:szCs w:val="32"/>
          <w:cs/>
        </w:rPr>
        <w:t xml:space="preserve"> ในงานโลหิตวิทยา </w:t>
      </w:r>
    </w:p>
    <w:p w:rsidR="00AB49C0" w:rsidRPr="002D29B6" w:rsidRDefault="00AB49C0" w:rsidP="00093E45">
      <w:pPr>
        <w:pStyle w:val="a3"/>
        <w:numPr>
          <w:ilvl w:val="0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b/>
          <w:bCs/>
          <w:sz w:val="32"/>
          <w:szCs w:val="32"/>
          <w:cs/>
        </w:rPr>
        <w:t>คุณสมบัติทั่วไป</w:t>
      </w:r>
    </w:p>
    <w:p w:rsidR="00AB49C0" w:rsidRPr="002D29B6" w:rsidRDefault="009C66D3" w:rsidP="001A05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ordia New" w:hAnsi="Cordia New"/>
          <w:sz w:val="32"/>
          <w:szCs w:val="32"/>
        </w:rPr>
      </w:pPr>
      <w:r w:rsidRPr="002D29B6">
        <w:rPr>
          <w:rFonts w:ascii="Cordia New" w:hAnsi="Cordia New"/>
          <w:sz w:val="32"/>
          <w:szCs w:val="32"/>
          <w:cs/>
        </w:rPr>
        <w:t>เป็นชุดสีย้อมสำเร็จ</w:t>
      </w:r>
      <w:r w:rsidR="00734FD9">
        <w:rPr>
          <w:rFonts w:ascii="Cordia New" w:hAnsi="Cordia New" w:hint="cs"/>
          <w:sz w:val="32"/>
          <w:szCs w:val="32"/>
          <w:cs/>
        </w:rPr>
        <w:t xml:space="preserve"> </w:t>
      </w:r>
      <w:r w:rsidRPr="002D29B6">
        <w:rPr>
          <w:rFonts w:ascii="Cordia New" w:hAnsi="Cordia New"/>
          <w:sz w:val="32"/>
          <w:szCs w:val="32"/>
          <w:cs/>
        </w:rPr>
        <w:t>สำหรับย้อม</w:t>
      </w:r>
      <w:proofErr w:type="spellStart"/>
      <w:r w:rsidRPr="002D29B6">
        <w:rPr>
          <w:rFonts w:ascii="Cordia New" w:hAnsi="Cordia New"/>
          <w:sz w:val="32"/>
          <w:szCs w:val="32"/>
          <w:cs/>
        </w:rPr>
        <w:t>สี</w:t>
      </w:r>
      <w:r w:rsidR="00AB49C0" w:rsidRPr="002D29B6">
        <w:rPr>
          <w:rFonts w:ascii="Cordia New" w:hAnsi="Cordia New"/>
          <w:sz w:val="32"/>
          <w:szCs w:val="32"/>
          <w:cs/>
        </w:rPr>
        <w:t>สเมียร์</w:t>
      </w:r>
      <w:proofErr w:type="spellEnd"/>
      <w:r w:rsidR="00AB49C0" w:rsidRPr="002D29B6">
        <w:rPr>
          <w:rFonts w:ascii="Cordia New" w:hAnsi="Cordia New"/>
          <w:sz w:val="32"/>
          <w:szCs w:val="32"/>
          <w:cs/>
        </w:rPr>
        <w:t>เลือด เพื่อตรวจสอบความสมบูรณ์ของ</w:t>
      </w:r>
      <w:r w:rsidR="006E4356" w:rsidRPr="002D29B6">
        <w:rPr>
          <w:rFonts w:ascii="Cordia New" w:hAnsi="Cordia New"/>
          <w:sz w:val="32"/>
          <w:szCs w:val="32"/>
          <w:cs/>
        </w:rPr>
        <w:t>เลือด</w:t>
      </w:r>
      <w:r w:rsidRPr="002D29B6">
        <w:rPr>
          <w:rFonts w:ascii="Cordia New" w:hAnsi="Cordia New"/>
          <w:sz w:val="32"/>
          <w:szCs w:val="32"/>
          <w:cs/>
        </w:rPr>
        <w:t xml:space="preserve">    </w:t>
      </w:r>
      <w:r w:rsidR="006E4356" w:rsidRPr="002D29B6">
        <w:rPr>
          <w:rFonts w:ascii="Cordia New" w:hAnsi="Cordia New"/>
          <w:sz w:val="32"/>
          <w:szCs w:val="32"/>
          <w:cs/>
        </w:rPr>
        <w:t>ย้อมสีเส</w:t>
      </w:r>
      <w:proofErr w:type="spellStart"/>
      <w:r w:rsidR="006E4356" w:rsidRPr="002D29B6">
        <w:rPr>
          <w:rFonts w:ascii="Cordia New" w:hAnsi="Cordia New"/>
          <w:sz w:val="32"/>
          <w:szCs w:val="32"/>
          <w:cs/>
        </w:rPr>
        <w:t>มียร์</w:t>
      </w:r>
      <w:proofErr w:type="spellEnd"/>
      <w:r w:rsidR="00AB49C0" w:rsidRPr="002D29B6">
        <w:rPr>
          <w:rFonts w:ascii="Cordia New" w:hAnsi="Cordia New"/>
          <w:sz w:val="32"/>
          <w:szCs w:val="32"/>
          <w:cs/>
        </w:rPr>
        <w:t xml:space="preserve">ไขกระดูก ย้อมดูการติดเชื้อมาลาเรีย </w:t>
      </w:r>
    </w:p>
    <w:p w:rsidR="00734FD9" w:rsidRDefault="00734FD9" w:rsidP="00734FD9">
      <w:pPr>
        <w:pStyle w:val="a3"/>
        <w:numPr>
          <w:ilvl w:val="1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sz w:val="32"/>
          <w:szCs w:val="32"/>
          <w:cs/>
        </w:rPr>
        <w:t>เป็นสีย้อมที่ใช้งานได้ทันที โดยไม่ต้องกรองตะกอนสีก่อนใช้งาน</w:t>
      </w:r>
    </w:p>
    <w:p w:rsidR="00734FD9" w:rsidRDefault="00734FD9" w:rsidP="00734FD9">
      <w:pPr>
        <w:pStyle w:val="a3"/>
        <w:numPr>
          <w:ilvl w:val="1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sz w:val="32"/>
          <w:szCs w:val="32"/>
          <w:cs/>
        </w:rPr>
        <w:t>บรรจุในขวดพลาสติกสีขาวขุ่นที่มีฝาปิดมิดชิด เพื่อป้องกันการปนเปื้อนจากแบคทีเรีย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ข้างขวดบรรจุมีสติ๊กเกอร์ร</w:t>
      </w:r>
      <w:r>
        <w:rPr>
          <w:rFonts w:ascii="Cordia New" w:hAnsi="Cordia New" w:hint="cs"/>
          <w:sz w:val="32"/>
          <w:szCs w:val="32"/>
          <w:cs/>
        </w:rPr>
        <w:t>ะบุ</w:t>
      </w:r>
      <w:r w:rsidRPr="002D29B6">
        <w:rPr>
          <w:rFonts w:ascii="Cordia New" w:hAnsi="Cordia New"/>
          <w:sz w:val="32"/>
          <w:szCs w:val="32"/>
          <w:cs/>
        </w:rPr>
        <w:t>ชนิดของสี  เลขที่</w:t>
      </w:r>
      <w:r w:rsidRPr="002D29B6">
        <w:rPr>
          <w:rFonts w:ascii="Cordia New" w:hAnsi="Cordia New"/>
          <w:sz w:val="32"/>
          <w:szCs w:val="32"/>
        </w:rPr>
        <w:t xml:space="preserve"> Lot</w:t>
      </w:r>
      <w:r w:rsidRPr="002D29B6">
        <w:rPr>
          <w:rFonts w:ascii="Cordia New" w:hAnsi="Cordia New"/>
          <w:sz w:val="32"/>
          <w:szCs w:val="32"/>
          <w:cs/>
        </w:rPr>
        <w:t xml:space="preserve"> การผลิต และวันหมดอายุ อย่างชัดเจน</w:t>
      </w:r>
    </w:p>
    <w:p w:rsidR="00734FD9" w:rsidRPr="00F617A0" w:rsidRDefault="00734FD9" w:rsidP="00F617A0">
      <w:pPr>
        <w:pStyle w:val="a3"/>
        <w:numPr>
          <w:ilvl w:val="1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F617A0">
        <w:rPr>
          <w:rFonts w:ascii="Cordia New" w:hAnsi="Cordia New" w:hint="cs"/>
          <w:sz w:val="32"/>
          <w:szCs w:val="32"/>
          <w:cs/>
        </w:rPr>
        <w:t>ขวดสีย้อมบรรจุใน</w:t>
      </w:r>
      <w:r w:rsidR="00F617A0" w:rsidRPr="00F617A0">
        <w:rPr>
          <w:rFonts w:ascii="Cordia New" w:hAnsi="Cordia New"/>
          <w:sz w:val="32"/>
          <w:szCs w:val="32"/>
          <w:cs/>
        </w:rPr>
        <w:t xml:space="preserve">กล่องกระดาษหนาป้องกันอีกชั้นหนึ่ง </w:t>
      </w:r>
    </w:p>
    <w:p w:rsidR="002D29B6" w:rsidRDefault="00073E44" w:rsidP="002D29B6">
      <w:pPr>
        <w:pStyle w:val="a3"/>
        <w:numPr>
          <w:ilvl w:val="0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F617A0">
        <w:rPr>
          <w:rFonts w:ascii="Cordia New" w:hAnsi="Cordia New"/>
          <w:b/>
          <w:bCs/>
          <w:sz w:val="32"/>
          <w:szCs w:val="32"/>
          <w:cs/>
        </w:rPr>
        <w:t>คุณสมบัติ</w:t>
      </w:r>
      <w:r w:rsidR="00AB49C0" w:rsidRPr="00F617A0">
        <w:rPr>
          <w:rFonts w:ascii="Cordia New" w:hAnsi="Cordia New"/>
          <w:b/>
          <w:bCs/>
          <w:sz w:val="32"/>
          <w:szCs w:val="32"/>
          <w:cs/>
        </w:rPr>
        <w:t>เฉพาะ</w:t>
      </w:r>
    </w:p>
    <w:p w:rsidR="002D29B6" w:rsidRPr="002D29B6" w:rsidRDefault="00FA5033" w:rsidP="002D29B6">
      <w:pPr>
        <w:pStyle w:val="a3"/>
        <w:numPr>
          <w:ilvl w:val="1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sz w:val="32"/>
          <w:szCs w:val="32"/>
          <w:cs/>
        </w:rPr>
        <w:t>เป็นสีย้อม</w:t>
      </w:r>
      <w:r w:rsidR="00734FD9" w:rsidRPr="002D29B6">
        <w:rPr>
          <w:rFonts w:ascii="Cordia New" w:hAnsi="Cordia New"/>
          <w:sz w:val="32"/>
          <w:szCs w:val="32"/>
          <w:cs/>
        </w:rPr>
        <w:t>ชนิด</w:t>
      </w:r>
      <w:r w:rsidR="00734FD9" w:rsidRPr="002D29B6">
        <w:rPr>
          <w:rFonts w:ascii="Cordia New" w:hAnsi="Cordia New"/>
          <w:sz w:val="32"/>
          <w:szCs w:val="32"/>
        </w:rPr>
        <w:t xml:space="preserve"> Wright </w:t>
      </w:r>
      <w:proofErr w:type="spellStart"/>
      <w:r w:rsidR="00734FD9" w:rsidRPr="002D29B6">
        <w:rPr>
          <w:rFonts w:ascii="Cordia New" w:hAnsi="Cordia New"/>
          <w:sz w:val="32"/>
          <w:szCs w:val="32"/>
        </w:rPr>
        <w:t>Giemsa</w:t>
      </w:r>
      <w:proofErr w:type="spellEnd"/>
      <w:r w:rsidR="00734FD9" w:rsidRPr="002D29B6">
        <w:rPr>
          <w:rFonts w:ascii="Cordia New" w:hAnsi="Cordia New"/>
          <w:sz w:val="32"/>
          <w:szCs w:val="32"/>
        </w:rPr>
        <w:t xml:space="preserve"> stain</w:t>
      </w:r>
      <w:r w:rsidR="00734FD9" w:rsidRPr="002D29B6">
        <w:rPr>
          <w:rFonts w:ascii="Cordia New" w:hAnsi="Cordia New"/>
          <w:sz w:val="32"/>
          <w:szCs w:val="32"/>
          <w:cs/>
        </w:rPr>
        <w:t xml:space="preserve"> </w:t>
      </w:r>
      <w:r w:rsidRPr="002D29B6">
        <w:rPr>
          <w:rFonts w:ascii="Cordia New" w:hAnsi="Cordia New"/>
          <w:sz w:val="32"/>
          <w:szCs w:val="32"/>
          <w:cs/>
        </w:rPr>
        <w:t>ที่ใช้</w:t>
      </w:r>
      <w:r w:rsidR="00734FD9">
        <w:rPr>
          <w:rFonts w:ascii="Cordia New" w:hAnsi="Cordia New" w:hint="cs"/>
          <w:sz w:val="32"/>
          <w:szCs w:val="32"/>
          <w:cs/>
        </w:rPr>
        <w:t xml:space="preserve">ในการตรวจ </w:t>
      </w:r>
      <w:r w:rsidR="00734FD9">
        <w:rPr>
          <w:rFonts w:ascii="Cordia New" w:hAnsi="Cordia New"/>
          <w:sz w:val="32"/>
          <w:szCs w:val="32"/>
        </w:rPr>
        <w:t xml:space="preserve">CBC </w:t>
      </w:r>
    </w:p>
    <w:p w:rsidR="002D29B6" w:rsidRPr="002D29B6" w:rsidRDefault="00FA5033" w:rsidP="002D29B6">
      <w:pPr>
        <w:pStyle w:val="a3"/>
        <w:numPr>
          <w:ilvl w:val="1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sz w:val="32"/>
          <w:szCs w:val="32"/>
          <w:cs/>
        </w:rPr>
        <w:t>คู่มือการใช้ จะต้องระบุว่าสามารถใช้ย้อม</w:t>
      </w:r>
      <w:r w:rsidR="00734FD9">
        <w:rPr>
          <w:rFonts w:ascii="Cordia New" w:hAnsi="Cordia New" w:hint="cs"/>
          <w:sz w:val="32"/>
          <w:szCs w:val="32"/>
          <w:cs/>
        </w:rPr>
        <w:t>ได้</w:t>
      </w:r>
      <w:r w:rsidRPr="002D29B6">
        <w:rPr>
          <w:rFonts w:ascii="Cordia New" w:hAnsi="Cordia New"/>
          <w:sz w:val="32"/>
          <w:szCs w:val="32"/>
          <w:cs/>
        </w:rPr>
        <w:t xml:space="preserve">ทั้ง </w:t>
      </w:r>
      <w:r w:rsidRPr="002D29B6">
        <w:rPr>
          <w:rFonts w:ascii="Cordia New" w:hAnsi="Cordia New"/>
          <w:sz w:val="32"/>
          <w:szCs w:val="32"/>
        </w:rPr>
        <w:t xml:space="preserve"> peripheral blood, malaria </w:t>
      </w:r>
      <w:r w:rsidRPr="002D29B6">
        <w:rPr>
          <w:rFonts w:ascii="Cordia New" w:hAnsi="Cordia New"/>
          <w:sz w:val="32"/>
          <w:szCs w:val="32"/>
          <w:cs/>
        </w:rPr>
        <w:t xml:space="preserve">และ </w:t>
      </w:r>
      <w:r w:rsidRPr="002D29B6">
        <w:rPr>
          <w:rFonts w:ascii="Cordia New" w:hAnsi="Cordia New"/>
          <w:sz w:val="32"/>
          <w:szCs w:val="32"/>
        </w:rPr>
        <w:t xml:space="preserve"> Bone marrow </w:t>
      </w:r>
      <w:r w:rsidRPr="002D29B6">
        <w:rPr>
          <w:rFonts w:ascii="Cordia New" w:hAnsi="Cordia New"/>
          <w:sz w:val="32"/>
          <w:szCs w:val="32"/>
          <w:cs/>
        </w:rPr>
        <w:t>ไว้อย่างละเอียด ครบถ้วน และมีรูปแบบรายงานผลการย้อมที่ย้อมได้</w:t>
      </w:r>
    </w:p>
    <w:p w:rsidR="00F617A0" w:rsidRPr="002D29B6" w:rsidRDefault="002D29B6" w:rsidP="00F617A0">
      <w:pPr>
        <w:pStyle w:val="a3"/>
        <w:numPr>
          <w:ilvl w:val="1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sz w:val="32"/>
          <w:szCs w:val="32"/>
          <w:cs/>
        </w:rPr>
        <w:t>มีเอกสารรับรอง</w:t>
      </w:r>
      <w:r w:rsidR="00F617A0" w:rsidRPr="002D29B6">
        <w:rPr>
          <w:rFonts w:ascii="Cordia New" w:hAnsi="Cordia New"/>
          <w:sz w:val="32"/>
          <w:szCs w:val="32"/>
          <w:cs/>
        </w:rPr>
        <w:t>ของผู้ขายว่าใช้งานเข้ากับเครื่องนับเม็ดเลือดอัตโนมัติ แล้วไม่ทำให้เกิดปัญหาในการใช้ร่วมกัน หรือไม่มีตะกอนสีในปริมาณสูง ซึ่งทำให้เกิดปัญหาในการทำงานของเครื่องนับเม็ดเลือดอัตโนมัติ</w:t>
      </w:r>
      <w:r w:rsidRPr="002D29B6">
        <w:rPr>
          <w:rFonts w:ascii="Cordia New" w:hAnsi="Cordia New"/>
          <w:sz w:val="32"/>
          <w:szCs w:val="32"/>
          <w:cs/>
        </w:rPr>
        <w:t>กา</w:t>
      </w:r>
      <w:r w:rsidR="006E4356" w:rsidRPr="002D29B6">
        <w:rPr>
          <w:rFonts w:ascii="Cordia New" w:hAnsi="Cordia New"/>
          <w:sz w:val="32"/>
          <w:szCs w:val="32"/>
          <w:cs/>
        </w:rPr>
        <w:t>รใช้สีย้อม</w:t>
      </w:r>
      <w:r w:rsidR="00F617A0">
        <w:rPr>
          <w:rFonts w:ascii="Cordia New" w:hAnsi="Cordia New" w:hint="cs"/>
          <w:sz w:val="32"/>
          <w:szCs w:val="32"/>
          <w:cs/>
        </w:rPr>
        <w:t>จากผู้ใช้</w:t>
      </w:r>
      <w:r w:rsidR="00F617A0" w:rsidRPr="002D29B6">
        <w:rPr>
          <w:rFonts w:ascii="Cordia New" w:hAnsi="Cordia New"/>
          <w:sz w:val="32"/>
          <w:szCs w:val="32"/>
          <w:cs/>
        </w:rPr>
        <w:t xml:space="preserve">อย่างน้อย </w:t>
      </w:r>
      <w:r w:rsidR="00F617A0" w:rsidRPr="002D29B6">
        <w:rPr>
          <w:rFonts w:ascii="Cordia New" w:hAnsi="Cordia New"/>
          <w:sz w:val="32"/>
          <w:szCs w:val="32"/>
        </w:rPr>
        <w:t>2</w:t>
      </w:r>
      <w:r w:rsidR="00F617A0" w:rsidRPr="002D29B6">
        <w:rPr>
          <w:rFonts w:ascii="Cordia New" w:hAnsi="Cordia New"/>
          <w:sz w:val="32"/>
          <w:szCs w:val="32"/>
          <w:cs/>
        </w:rPr>
        <w:t xml:space="preserve"> โรงพยาบาล</w:t>
      </w:r>
      <w:r w:rsidR="00F617A0">
        <w:rPr>
          <w:rFonts w:ascii="Cordia New" w:hAnsi="Cordia New" w:hint="cs"/>
          <w:sz w:val="32"/>
          <w:szCs w:val="32"/>
          <w:cs/>
        </w:rPr>
        <w:t>(</w:t>
      </w:r>
      <w:r w:rsidR="00F617A0" w:rsidRPr="002D29B6">
        <w:rPr>
          <w:rFonts w:ascii="Cordia New" w:hAnsi="Cordia New"/>
          <w:sz w:val="32"/>
          <w:szCs w:val="32"/>
          <w:cs/>
        </w:rPr>
        <w:t>ระดับโรงพยาบาลศูนย์หรือโรงพยาบาลมหาวิทยาลัย</w:t>
      </w:r>
      <w:r w:rsidR="00F617A0">
        <w:rPr>
          <w:rFonts w:ascii="Cordia New" w:hAnsi="Cordia New"/>
          <w:b/>
          <w:bCs/>
          <w:sz w:val="32"/>
          <w:szCs w:val="32"/>
        </w:rPr>
        <w:t>)</w:t>
      </w:r>
    </w:p>
    <w:p w:rsidR="002D29B6" w:rsidRPr="00F617A0" w:rsidRDefault="00F617A0" w:rsidP="00F617A0">
      <w:pPr>
        <w:pStyle w:val="a3"/>
        <w:numPr>
          <w:ilvl w:val="0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b/>
          <w:bCs/>
          <w:sz w:val="32"/>
          <w:szCs w:val="32"/>
          <w:cs/>
        </w:rPr>
        <w:t>เงื่อนไขเฉพาะ</w:t>
      </w:r>
    </w:p>
    <w:p w:rsidR="00F617A0" w:rsidRPr="002D29B6" w:rsidRDefault="00F617A0" w:rsidP="00F617A0">
      <w:pPr>
        <w:pStyle w:val="a3"/>
        <w:numPr>
          <w:ilvl w:val="1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sz w:val="32"/>
          <w:szCs w:val="32"/>
          <w:cs/>
        </w:rPr>
        <w:t>เป็นสีย้อมที่ได้รับมาตรฐานการผลิต</w:t>
      </w:r>
      <w:r w:rsidRPr="002D29B6">
        <w:rPr>
          <w:rFonts w:ascii="Cordia New" w:hAnsi="Cordia New"/>
          <w:sz w:val="32"/>
          <w:szCs w:val="32"/>
        </w:rPr>
        <w:t xml:space="preserve"> ISO 13485</w:t>
      </w:r>
      <w:r w:rsidRPr="002D29B6">
        <w:rPr>
          <w:rFonts w:ascii="Cordia New" w:hAnsi="Cordia New"/>
          <w:sz w:val="32"/>
          <w:szCs w:val="32"/>
          <w:cs/>
        </w:rPr>
        <w:t xml:space="preserve"> และมีเอกสารรับรองคุณภาพ (</w:t>
      </w:r>
      <w:r w:rsidRPr="002D29B6">
        <w:rPr>
          <w:rFonts w:ascii="Cordia New" w:hAnsi="Cordia New"/>
          <w:sz w:val="32"/>
          <w:szCs w:val="32"/>
        </w:rPr>
        <w:t xml:space="preserve">Certificate of Analysis) </w:t>
      </w:r>
      <w:r w:rsidRPr="002D29B6">
        <w:rPr>
          <w:rFonts w:ascii="Cordia New" w:hAnsi="Cordia New"/>
          <w:sz w:val="32"/>
          <w:szCs w:val="32"/>
          <w:cs/>
        </w:rPr>
        <w:t>ทุก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2D29B6">
        <w:rPr>
          <w:rFonts w:ascii="Cordia New" w:hAnsi="Cordia New"/>
          <w:sz w:val="32"/>
          <w:szCs w:val="32"/>
        </w:rPr>
        <w:t xml:space="preserve">Lot </w:t>
      </w:r>
      <w:r w:rsidRPr="002D29B6">
        <w:rPr>
          <w:rFonts w:ascii="Cordia New" w:hAnsi="Cordia New"/>
          <w:sz w:val="32"/>
          <w:szCs w:val="32"/>
          <w:cs/>
        </w:rPr>
        <w:t xml:space="preserve"> ที่จัดส่ง</w:t>
      </w:r>
    </w:p>
    <w:p w:rsidR="00F617A0" w:rsidRPr="002D29B6" w:rsidRDefault="00F617A0" w:rsidP="00F617A0">
      <w:pPr>
        <w:pStyle w:val="a3"/>
        <w:numPr>
          <w:ilvl w:val="1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sz w:val="32"/>
          <w:szCs w:val="32"/>
          <w:cs/>
        </w:rPr>
        <w:t>บริษัทสามารถส่งของได้ตามกำหนดระยะเวลาที่สั่งไม่เกิน 7</w:t>
      </w:r>
      <w:r w:rsidRPr="002D29B6">
        <w:rPr>
          <w:rFonts w:ascii="Cordia New" w:hAnsi="Cordia New"/>
          <w:sz w:val="32"/>
          <w:szCs w:val="32"/>
        </w:rPr>
        <w:t xml:space="preserve"> </w:t>
      </w:r>
      <w:r w:rsidRPr="002D29B6">
        <w:rPr>
          <w:rFonts w:ascii="Cordia New" w:hAnsi="Cordia New"/>
          <w:sz w:val="32"/>
          <w:szCs w:val="32"/>
          <w:cs/>
        </w:rPr>
        <w:t>วันทำการ</w:t>
      </w:r>
    </w:p>
    <w:p w:rsidR="002D29B6" w:rsidRPr="002D29B6" w:rsidRDefault="002D29B6" w:rsidP="002D29B6">
      <w:pPr>
        <w:pStyle w:val="a3"/>
        <w:numPr>
          <w:ilvl w:val="1"/>
          <w:numId w:val="1"/>
        </w:numPr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D29B6">
        <w:rPr>
          <w:rFonts w:ascii="Cordia New" w:hAnsi="Cordia New"/>
          <w:sz w:val="32"/>
          <w:szCs w:val="32"/>
          <w:cs/>
        </w:rPr>
        <w:t>บริษัท</w:t>
      </w:r>
      <w:r w:rsidR="00073E44" w:rsidRPr="002D29B6">
        <w:rPr>
          <w:rFonts w:ascii="Cordia New" w:hAnsi="Cordia New"/>
          <w:sz w:val="32"/>
          <w:szCs w:val="32"/>
          <w:cs/>
        </w:rPr>
        <w:t>ให้คำอธิบายในการใช้งานเป็นภาษาไทย</w:t>
      </w:r>
    </w:p>
    <w:p w:rsidR="002D29B6" w:rsidRPr="002D29B6" w:rsidRDefault="002D29B6" w:rsidP="002D29B6">
      <w:pPr>
        <w:spacing w:after="0" w:line="240" w:lineRule="auto"/>
        <w:ind w:left="360" w:firstLine="360"/>
        <w:rPr>
          <w:rFonts w:ascii="Cordia New" w:hAnsi="Cordia New"/>
          <w:sz w:val="32"/>
          <w:szCs w:val="32"/>
          <w:cs/>
        </w:rPr>
      </w:pPr>
    </w:p>
    <w:sectPr w:rsidR="002D29B6" w:rsidRPr="002D29B6" w:rsidSect="00093E45">
      <w:pgSz w:w="11906" w:h="16838"/>
      <w:pgMar w:top="1134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24F"/>
    <w:multiLevelType w:val="hybridMultilevel"/>
    <w:tmpl w:val="757EECB4"/>
    <w:lvl w:ilvl="0" w:tplc="71E4A08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BFA"/>
    <w:multiLevelType w:val="multilevel"/>
    <w:tmpl w:val="9E6E8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AB49C0"/>
    <w:rsid w:val="00073E44"/>
    <w:rsid w:val="00093E45"/>
    <w:rsid w:val="000D29C1"/>
    <w:rsid w:val="001A05A2"/>
    <w:rsid w:val="0020618B"/>
    <w:rsid w:val="002C241E"/>
    <w:rsid w:val="002D29B6"/>
    <w:rsid w:val="003E4BAD"/>
    <w:rsid w:val="005E2F85"/>
    <w:rsid w:val="006D07FA"/>
    <w:rsid w:val="006E4356"/>
    <w:rsid w:val="0070247F"/>
    <w:rsid w:val="00734FD9"/>
    <w:rsid w:val="007952DC"/>
    <w:rsid w:val="007F3423"/>
    <w:rsid w:val="009C66D3"/>
    <w:rsid w:val="00AB49C0"/>
    <w:rsid w:val="00CA5BBC"/>
    <w:rsid w:val="00CE76ED"/>
    <w:rsid w:val="00D83790"/>
    <w:rsid w:val="00EB5CFF"/>
    <w:rsid w:val="00F617A0"/>
    <w:rsid w:val="00FA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MaTTail</cp:lastModifiedBy>
  <cp:revision>2</cp:revision>
  <cp:lastPrinted>2013-05-30T08:31:00Z</cp:lastPrinted>
  <dcterms:created xsi:type="dcterms:W3CDTF">2013-09-20T10:06:00Z</dcterms:created>
  <dcterms:modified xsi:type="dcterms:W3CDTF">2013-09-20T10:06:00Z</dcterms:modified>
</cp:coreProperties>
</file>